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Exchange Rates Board Set Software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·To run the software ,you need .Net Framework 4.0 installed.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1、Start Window:</w:t>
      </w:r>
    </w:p>
    <w:p>
      <w:pPr/>
      <w:r>
        <w:drawing>
          <wp:inline distT="0" distB="0" distL="114300" distR="114300">
            <wp:extent cx="4009390" cy="3876040"/>
            <wp:effectExtent l="0" t="0" r="1016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 match the board view, you need add or delete row from the Board menu,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Some board may need add column, set the right datas format to match the board then it works right.</w:t>
      </w:r>
    </w:p>
    <w:p>
      <w:pPr/>
    </w:p>
    <w:p>
      <w:pPr/>
    </w:p>
    <w:p>
      <w:pPr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790315" cy="3437890"/>
            <wp:effectExtent l="0" t="0" r="635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2、Add Board(s) from menu </w:t>
      </w:r>
      <w:r>
        <w:rPr>
          <w:rFonts w:hint="eastAsia"/>
          <w:b/>
          <w:bCs/>
          <w:lang w:val="en-US" w:eastAsia="zh-CN"/>
        </w:rPr>
        <w:t>Board/Boards Manage：</w:t>
      </w:r>
    </w:p>
    <w:p>
      <w:pPr>
        <w:rPr>
          <w:rFonts w:hint="eastAsia"/>
          <w:b/>
          <w:bCs/>
          <w:lang w:val="en-US" w:eastAsia="zh-CN"/>
        </w:rPr>
      </w:pPr>
    </w:p>
    <w:p>
      <w:pPr/>
      <w:r>
        <w:drawing>
          <wp:inline distT="0" distB="0" distL="114300" distR="114300">
            <wp:extent cx="5274310" cy="3547745"/>
            <wp:effectExtent l="0" t="0" r="254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 IP Address such as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192.168.1.7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is combine with: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StartIPAddress </w:t>
      </w:r>
      <w:r>
        <w:rPr>
          <w:rFonts w:hint="eastAsia"/>
          <w:lang w:val="en-US" w:eastAsia="zh-CN"/>
        </w:rPr>
        <w:t xml:space="preserve">like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192.168.1.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and </w:t>
      </w:r>
      <w:r>
        <w:rPr>
          <w:rFonts w:hint="eastAsia"/>
          <w:b/>
          <w:bCs/>
          <w:lang w:val="en-US" w:eastAsia="zh-CN"/>
        </w:rPr>
        <w:t xml:space="preserve">Address </w:t>
      </w:r>
      <w:r>
        <w:rPr>
          <w:rFonts w:hint="eastAsia"/>
          <w:lang w:val="en-US" w:eastAsia="zh-CN"/>
        </w:rPr>
        <w:t>from 0~255,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BoardName </w:t>
      </w:r>
      <w:r>
        <w:rPr>
          <w:rFonts w:hint="eastAsia"/>
          <w:lang w:val="en-US" w:eastAsia="zh-CN"/>
        </w:rPr>
        <w:t>is a name of the board set if needed.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eastAsia"/>
          <w:b/>
          <w:bCs/>
          <w:lang w:val="en-US" w:eastAsia="zh-CN"/>
        </w:rPr>
        <w:t xml:space="preserve">AddOne </w:t>
      </w:r>
      <w:r>
        <w:rPr>
          <w:rFonts w:hint="eastAsia"/>
          <w:lang w:val="en-US" w:eastAsia="zh-CN"/>
        </w:rPr>
        <w:t xml:space="preserve">To Add a board,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or Click </w:t>
      </w:r>
      <w:r>
        <w:rPr>
          <w:rFonts w:hint="eastAsia"/>
          <w:b/>
          <w:bCs/>
          <w:lang w:val="en-US" w:eastAsia="zh-CN"/>
        </w:rPr>
        <w:t>MultiAdd</w:t>
      </w:r>
      <w:r>
        <w:rPr>
          <w:rFonts w:hint="eastAsia"/>
          <w:lang w:val="en-US" w:eastAsia="zh-CN"/>
        </w:rPr>
        <w:t xml:space="preserve"> to add a serial boards from </w:t>
      </w:r>
      <w:r>
        <w:rPr>
          <w:rFonts w:hint="eastAsia"/>
          <w:b/>
          <w:bCs/>
          <w:lang w:val="en-US" w:eastAsia="zh-CN"/>
        </w:rPr>
        <w:t xml:space="preserve">StartAddress </w:t>
      </w:r>
      <w:r>
        <w:rPr>
          <w:rFonts w:hint="eastAsia"/>
          <w:lang w:val="en-US" w:eastAsia="zh-CN"/>
        </w:rPr>
        <w:t xml:space="preserve">to </w:t>
      </w:r>
      <w:r>
        <w:rPr>
          <w:rFonts w:hint="eastAsia"/>
          <w:b/>
          <w:bCs/>
          <w:lang w:val="en-US" w:eastAsia="zh-CN"/>
        </w:rPr>
        <w:t>EndAddress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You can </w:t>
      </w:r>
      <w:r>
        <w:rPr>
          <w:rFonts w:hint="eastAsia"/>
          <w:b/>
          <w:bCs/>
          <w:lang w:val="en-US" w:eastAsia="zh-CN"/>
        </w:rPr>
        <w:t xml:space="preserve">Delete </w:t>
      </w:r>
      <w:r>
        <w:rPr>
          <w:rFonts w:hint="eastAsia"/>
          <w:lang w:val="en-US" w:eastAsia="zh-CN"/>
        </w:rPr>
        <w:t xml:space="preserve">a selected row or </w:t>
      </w:r>
      <w:r>
        <w:rPr>
          <w:rFonts w:hint="eastAsia"/>
          <w:b/>
          <w:bCs/>
          <w:lang w:val="en-US" w:eastAsia="zh-CN"/>
        </w:rPr>
        <w:t xml:space="preserve">Clear </w:t>
      </w:r>
      <w:r>
        <w:rPr>
          <w:rFonts w:hint="eastAsia"/>
          <w:lang w:val="en-US" w:eastAsia="zh-CN"/>
        </w:rPr>
        <w:t>all.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After all Click </w:t>
      </w:r>
      <w:r>
        <w:rPr>
          <w:rFonts w:hint="eastAsia"/>
          <w:b/>
          <w:bCs/>
          <w:lang w:val="en-US" w:eastAsia="zh-CN"/>
        </w:rPr>
        <w:t xml:space="preserve">Save </w:t>
      </w:r>
      <w:r>
        <w:rPr>
          <w:rFonts w:hint="eastAsia"/>
          <w:lang w:val="en-US" w:eastAsia="zh-CN"/>
        </w:rPr>
        <w:t>button to save boards settings.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3、Click </w:t>
      </w:r>
      <w:r>
        <w:rPr>
          <w:rFonts w:hint="eastAsia"/>
          <w:b/>
          <w:bCs/>
          <w:lang w:val="en-US" w:eastAsia="zh-CN"/>
        </w:rPr>
        <w:t xml:space="preserve">UpdateRowsToBoard </w:t>
      </w:r>
      <w:r>
        <w:rPr>
          <w:rFonts w:hint="eastAsia"/>
          <w:b w:val="0"/>
          <w:bCs w:val="0"/>
          <w:lang w:val="en-US" w:eastAsia="zh-CN"/>
        </w:rPr>
        <w:t xml:space="preserve">or </w:t>
      </w:r>
      <w:r>
        <w:rPr>
          <w:rFonts w:hint="eastAsia"/>
          <w:b/>
          <w:bCs/>
          <w:lang w:val="en-US" w:eastAsia="zh-CN"/>
        </w:rPr>
        <w:t xml:space="preserve">AllToBoard </w:t>
      </w:r>
      <w:r>
        <w:rPr>
          <w:rFonts w:hint="eastAsia"/>
          <w:b w:val="0"/>
          <w:bCs w:val="0"/>
          <w:lang w:val="en-US" w:eastAsia="zh-CN"/>
        </w:rPr>
        <w:t>to update selected rows or all to the board(s)</w:t>
      </w:r>
    </w:p>
    <w:p>
      <w:pPr/>
      <w:r>
        <w:drawing>
          <wp:inline distT="0" distB="0" distL="114300" distR="114300">
            <wp:extent cx="3942715" cy="523875"/>
            <wp:effectExtent l="0" t="0" r="63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4、When you click , a select board window form will appear,you can select the board you want to set the values. Some like below:</w:t>
      </w:r>
    </w:p>
    <w:p>
      <w:pPr/>
      <w:r>
        <w:drawing>
          <wp:inline distT="0" distB="0" distL="114300" distR="114300">
            <wp:extent cx="3485515" cy="419036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5、Click </w:t>
      </w:r>
      <w:r>
        <w:rPr>
          <w:rFonts w:hint="eastAsia"/>
          <w:b/>
          <w:bCs/>
          <w:lang w:val="en-US" w:eastAsia="zh-CN"/>
        </w:rPr>
        <w:t xml:space="preserve">OK </w:t>
      </w:r>
      <w:r>
        <w:rPr>
          <w:rFonts w:hint="eastAsia"/>
          <w:lang w:val="en-US" w:eastAsia="zh-CN"/>
        </w:rPr>
        <w:t>to update values~.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F6D60"/>
    <w:rsid w:val="0B6F6D60"/>
    <w:rsid w:val="15F21F05"/>
    <w:rsid w:val="1D073228"/>
    <w:rsid w:val="23712361"/>
    <w:rsid w:val="254849B0"/>
    <w:rsid w:val="28DE2876"/>
    <w:rsid w:val="349A55A0"/>
    <w:rsid w:val="42761725"/>
    <w:rsid w:val="54F86D2D"/>
    <w:rsid w:val="564706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2016-04-22T10:26:00Z</dcterms:created>
  <dc:creator>yantid</dc:creator>
  <cp:lastModifiedBy>yantid</cp:lastModifiedBy>
  <dcterms:modified xsi:type="dcterms:W3CDTF">2016-04-22T10:59:05Z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